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661B7" w14:textId="2909C931" w:rsidR="005F3215" w:rsidRPr="0027370C" w:rsidRDefault="00C43C4B" w:rsidP="00D220E3">
      <w:pPr>
        <w:shd w:val="clear" w:color="auto" w:fill="FFFFFF"/>
        <w:spacing w:after="0" w:line="480" w:lineRule="auto"/>
        <w:jc w:val="center"/>
        <w:textAlignment w:val="baseline"/>
        <w:rPr>
          <w:rFonts w:ascii="pg-1ff16" w:eastAsia="Times New Roman" w:hAnsi="pg-1ff16" w:cs="Segoe UI"/>
          <w:b/>
          <w:sz w:val="32"/>
          <w:szCs w:val="32"/>
          <w:lang w:eastAsia="tr-TR"/>
        </w:rPr>
      </w:pPr>
      <w:r w:rsidRPr="0027370C">
        <w:rPr>
          <w:rFonts w:ascii="pg-1ff16" w:eastAsia="Times New Roman" w:hAnsi="pg-1ff16" w:cs="Segoe UI"/>
          <w:b/>
          <w:sz w:val="32"/>
          <w:szCs w:val="32"/>
          <w:lang w:eastAsia="tr-TR"/>
        </w:rPr>
        <w:t>CURRICULUM VITAE</w:t>
      </w:r>
    </w:p>
    <w:p w14:paraId="77782926" w14:textId="77777777" w:rsidR="00D54B0E" w:rsidRPr="0027370C" w:rsidRDefault="00D54B0E" w:rsidP="00D220E3">
      <w:pPr>
        <w:shd w:val="clear" w:color="auto" w:fill="FFFFFF"/>
        <w:spacing w:after="0" w:line="480" w:lineRule="auto"/>
        <w:jc w:val="center"/>
        <w:textAlignment w:val="baseline"/>
        <w:rPr>
          <w:rFonts w:ascii="pg-1ff16" w:eastAsia="Times New Roman" w:hAnsi="pg-1ff16" w:cs="Segoe UI"/>
          <w:b/>
          <w:sz w:val="32"/>
          <w:szCs w:val="32"/>
          <w:lang w:eastAsia="tr-TR"/>
        </w:rPr>
      </w:pPr>
    </w:p>
    <w:p w14:paraId="3E6F96CD" w14:textId="0C61BB44" w:rsidR="005F3215" w:rsidRPr="0027370C" w:rsidRDefault="005F3215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pg-1ff16" w:eastAsia="Times New Roman" w:hAnsi="pg-1ff16" w:cs="Segoe UI"/>
          <w:sz w:val="24"/>
          <w:szCs w:val="24"/>
          <w:lang w:eastAsia="tr-TR"/>
        </w:rPr>
      </w:pPr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1. </w:t>
      </w:r>
      <w:r w:rsidR="00C43C4B"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NAME SURNAME</w:t>
      </w:r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:</w:t>
      </w:r>
      <w:r w:rsidRPr="0027370C">
        <w:rPr>
          <w:rFonts w:ascii="pg-1ffc" w:eastAsia="Times New Roman" w:hAnsi="pg-1ffc" w:cs="Segoe UI"/>
          <w:sz w:val="20"/>
          <w:szCs w:val="20"/>
          <w:lang w:eastAsia="tr-TR"/>
        </w:rPr>
        <w:t xml:space="preserve"> </w:t>
      </w:r>
      <w:r w:rsidRPr="0027370C">
        <w:rPr>
          <w:rFonts w:ascii="pg-1ffc" w:eastAsia="Times New Roman" w:hAnsi="pg-1ffc" w:cs="Segoe UI"/>
          <w:sz w:val="24"/>
          <w:szCs w:val="24"/>
          <w:lang w:eastAsia="tr-TR"/>
        </w:rPr>
        <w:t>Makbule Deniz Borucu</w:t>
      </w:r>
    </w:p>
    <w:p w14:paraId="59F910D6" w14:textId="1EF74C23" w:rsidR="005F3215" w:rsidRPr="0027370C" w:rsidRDefault="00C43C4B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pg-1ffc" w:eastAsia="Times New Roman" w:hAnsi="pg-1ffc" w:cs="Segoe UI"/>
          <w:sz w:val="24"/>
          <w:szCs w:val="24"/>
          <w:lang w:eastAsia="tr-TR"/>
        </w:rPr>
      </w:pPr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2. DATE OF </w:t>
      </w:r>
      <w:r w:rsidR="0027370C"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BIRTH:</w:t>
      </w:r>
      <w:r w:rsidR="005F3215"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 </w:t>
      </w:r>
      <w:r w:rsidR="006F4413" w:rsidRPr="0027370C">
        <w:rPr>
          <w:rFonts w:ascii="pg-1ffc" w:eastAsia="Times New Roman" w:hAnsi="pg-1ffc" w:cs="Segoe UI"/>
          <w:sz w:val="24"/>
          <w:szCs w:val="24"/>
          <w:lang w:eastAsia="tr-TR"/>
        </w:rPr>
        <w:t>21.06.</w:t>
      </w:r>
      <w:r w:rsidR="005F3215" w:rsidRPr="0027370C">
        <w:rPr>
          <w:rFonts w:ascii="pg-1ffc" w:eastAsia="Times New Roman" w:hAnsi="pg-1ffc" w:cs="Segoe UI"/>
          <w:sz w:val="24"/>
          <w:szCs w:val="24"/>
          <w:lang w:eastAsia="tr-TR"/>
        </w:rPr>
        <w:t>1977</w:t>
      </w:r>
    </w:p>
    <w:p w14:paraId="4307BDD4" w14:textId="36CAFCED" w:rsidR="005F3215" w:rsidRPr="0027370C" w:rsidRDefault="00C43C4B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pg-1ff16" w:eastAsia="Times New Roman" w:hAnsi="pg-1ff16" w:cs="Segoe UI"/>
          <w:sz w:val="20"/>
          <w:szCs w:val="20"/>
          <w:lang w:eastAsia="tr-TR"/>
        </w:rPr>
      </w:pPr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3. CURRENT </w:t>
      </w:r>
      <w:r w:rsidR="0027370C"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TITLE:</w:t>
      </w:r>
      <w:r w:rsidR="005F3215" w:rsidRPr="0027370C">
        <w:rPr>
          <w:rFonts w:ascii="pg-1ffc" w:eastAsia="Times New Roman" w:hAnsi="pg-1ffc" w:cs="Segoe UI"/>
          <w:sz w:val="20"/>
          <w:szCs w:val="20"/>
          <w:lang w:eastAsia="tr-TR"/>
        </w:rPr>
        <w:t xml:space="preserve"> </w:t>
      </w:r>
      <w:r w:rsidRPr="0027370C">
        <w:rPr>
          <w:rFonts w:ascii="pg-1ffc" w:eastAsia="Times New Roman" w:hAnsi="pg-1ffc" w:cs="Segoe UI"/>
          <w:sz w:val="24"/>
          <w:szCs w:val="24"/>
          <w:lang w:eastAsia="tr-TR"/>
        </w:rPr>
        <w:t>M.D. IN NEUROLOGY</w:t>
      </w:r>
      <w:r w:rsidR="005F3215" w:rsidRPr="0027370C">
        <w:rPr>
          <w:rFonts w:ascii="pg-1ffc" w:eastAsia="Times New Roman" w:hAnsi="pg-1ffc" w:cs="Segoe UI"/>
          <w:sz w:val="20"/>
          <w:szCs w:val="20"/>
          <w:lang w:eastAsia="tr-TR"/>
        </w:rPr>
        <w:t xml:space="preserve"> </w:t>
      </w:r>
    </w:p>
    <w:p w14:paraId="1B0A50EC" w14:textId="0EB1B13A" w:rsidR="005F3215" w:rsidRPr="0027370C" w:rsidRDefault="005F3215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pg-1ff16" w:eastAsia="Times New Roman" w:hAnsi="pg-1ff16" w:cs="Segoe UI"/>
          <w:b/>
          <w:sz w:val="28"/>
          <w:szCs w:val="28"/>
          <w:lang w:eastAsia="tr-TR"/>
        </w:rPr>
      </w:pPr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4. </w:t>
      </w:r>
      <w:r w:rsidR="00C43C4B"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ACADEMIC </w:t>
      </w:r>
      <w:r w:rsidR="0027370C"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RECORD:</w:t>
      </w:r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 </w:t>
      </w:r>
    </w:p>
    <w:p w14:paraId="75CF3E94" w14:textId="6541FC0A" w:rsidR="005F3215" w:rsidRPr="0027370C" w:rsidRDefault="001D1AAC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pg-1ff16" w:eastAsia="Times New Roman" w:hAnsi="pg-1ff16" w:cs="Segoe UI"/>
          <w:sz w:val="24"/>
          <w:szCs w:val="24"/>
          <w:lang w:eastAsia="tr-TR"/>
        </w:rPr>
      </w:pPr>
      <w:r w:rsidRPr="0027370C">
        <w:rPr>
          <w:rFonts w:ascii="pg-1ff16" w:eastAsia="Times New Roman" w:hAnsi="pg-1ff16" w:cs="Segoe UI"/>
          <w:b/>
          <w:sz w:val="24"/>
          <w:szCs w:val="24"/>
          <w:lang w:eastAsia="tr-TR"/>
        </w:rPr>
        <w:t>MEDICAL DOCTOR</w:t>
      </w:r>
      <w:r w:rsidR="00C43C4B" w:rsidRPr="0027370C">
        <w:rPr>
          <w:rFonts w:ascii="pg-1ff16" w:eastAsia="Times New Roman" w:hAnsi="pg-1ff16" w:cs="Segoe UI"/>
          <w:b/>
          <w:sz w:val="24"/>
          <w:szCs w:val="24"/>
          <w:lang w:eastAsia="tr-TR"/>
        </w:rPr>
        <w:t xml:space="preserve"> </w:t>
      </w:r>
      <w:r w:rsidR="0027370C" w:rsidRPr="0027370C">
        <w:rPr>
          <w:rFonts w:ascii="pg-1ff16" w:eastAsia="Times New Roman" w:hAnsi="pg-1ff16" w:cs="Segoe UI"/>
          <w:b/>
          <w:sz w:val="24"/>
          <w:szCs w:val="24"/>
          <w:lang w:eastAsia="tr-TR"/>
        </w:rPr>
        <w:t>DEGREE:</w:t>
      </w:r>
      <w:r w:rsidR="005F3215" w:rsidRPr="0027370C">
        <w:rPr>
          <w:rFonts w:ascii="pg-1ff16" w:eastAsia="Times New Roman" w:hAnsi="pg-1ff16" w:cs="Segoe UI"/>
          <w:sz w:val="24"/>
          <w:szCs w:val="24"/>
          <w:lang w:eastAsia="tr-TR"/>
        </w:rPr>
        <w:t xml:space="preserve"> </w:t>
      </w:r>
      <w:r w:rsidR="00C43C4B" w:rsidRPr="0027370C">
        <w:rPr>
          <w:rFonts w:ascii="pg-1ff16" w:eastAsia="Times New Roman" w:hAnsi="pg-1ff16" w:cs="Segoe UI"/>
          <w:sz w:val="24"/>
          <w:szCs w:val="24"/>
          <w:lang w:eastAsia="tr-TR"/>
        </w:rPr>
        <w:t>I</w:t>
      </w:r>
      <w:r w:rsidR="00C43C4B" w:rsidRPr="0027370C">
        <w:rPr>
          <w:rFonts w:ascii="pg-1ffc" w:eastAsia="Times New Roman" w:hAnsi="pg-1ffc" w:cs="Segoe UI"/>
          <w:sz w:val="24"/>
          <w:szCs w:val="24"/>
          <w:lang w:eastAsia="tr-TR"/>
        </w:rPr>
        <w:t xml:space="preserve">STANBUL UNIVERSITY </w:t>
      </w:r>
      <w:r w:rsidR="006F4413" w:rsidRPr="0027370C">
        <w:rPr>
          <w:rFonts w:ascii="pg-1ffc" w:eastAsia="Times New Roman" w:hAnsi="pg-1ffc" w:cs="Segoe UI"/>
          <w:sz w:val="24"/>
          <w:szCs w:val="24"/>
          <w:lang w:eastAsia="tr-TR"/>
        </w:rPr>
        <w:t>C</w:t>
      </w:r>
      <w:r w:rsidR="00C43C4B" w:rsidRPr="0027370C">
        <w:rPr>
          <w:rFonts w:ascii="pg-1ffc" w:eastAsia="Times New Roman" w:hAnsi="pg-1ffc" w:cs="Segoe UI"/>
          <w:sz w:val="24"/>
          <w:szCs w:val="24"/>
          <w:lang w:eastAsia="tr-TR"/>
        </w:rPr>
        <w:t>ERRAHPAŞA SCHOOL OF MEDICINE</w:t>
      </w:r>
      <w:r w:rsidR="006F4413" w:rsidRPr="0027370C">
        <w:rPr>
          <w:rFonts w:ascii="pg-1ffc" w:eastAsia="Times New Roman" w:hAnsi="pg-1ffc" w:cs="Segoe UI"/>
          <w:sz w:val="24"/>
          <w:szCs w:val="24"/>
          <w:lang w:eastAsia="tr-TR"/>
        </w:rPr>
        <w:t xml:space="preserve"> 2001</w:t>
      </w:r>
    </w:p>
    <w:p w14:paraId="2AA0B398" w14:textId="24C3B35D" w:rsidR="005F3215" w:rsidRPr="0027370C" w:rsidRDefault="0027370C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pg-1ff16" w:eastAsia="Times New Roman" w:hAnsi="pg-1ff16" w:cs="Segoe UI"/>
          <w:sz w:val="24"/>
          <w:szCs w:val="24"/>
          <w:lang w:eastAsia="tr-TR"/>
        </w:rPr>
      </w:pPr>
      <w:r w:rsidRPr="0027370C">
        <w:rPr>
          <w:rFonts w:ascii="pg-1ff16" w:eastAsia="Times New Roman" w:hAnsi="pg-1ff16" w:cs="Segoe UI"/>
          <w:b/>
          <w:sz w:val="24"/>
          <w:szCs w:val="24"/>
          <w:lang w:eastAsia="tr-TR"/>
        </w:rPr>
        <w:t>NEUROLOGY EXPERT</w:t>
      </w:r>
      <w:r w:rsidR="001D1AAC" w:rsidRPr="0027370C">
        <w:rPr>
          <w:rFonts w:ascii="pg-1ff16" w:eastAsia="Times New Roman" w:hAnsi="pg-1ff16" w:cs="Segoe UI"/>
          <w:b/>
          <w:sz w:val="24"/>
          <w:szCs w:val="24"/>
          <w:lang w:eastAsia="tr-TR"/>
        </w:rPr>
        <w:t xml:space="preserve"> </w:t>
      </w:r>
      <w:r w:rsidRPr="0027370C">
        <w:rPr>
          <w:rFonts w:ascii="pg-1ff16" w:eastAsia="Times New Roman" w:hAnsi="pg-1ff16" w:cs="Segoe UI"/>
          <w:b/>
          <w:sz w:val="24"/>
          <w:szCs w:val="24"/>
          <w:lang w:eastAsia="tr-TR"/>
        </w:rPr>
        <w:t>DEGREE:</w:t>
      </w:r>
      <w:r w:rsidR="001D1AAC" w:rsidRPr="0027370C">
        <w:rPr>
          <w:rFonts w:ascii="pg-1ffc" w:eastAsia="Times New Roman" w:hAnsi="pg-1ffc" w:cs="Segoe UI"/>
          <w:sz w:val="24"/>
          <w:szCs w:val="24"/>
          <w:lang w:eastAsia="tr-TR"/>
        </w:rPr>
        <w:t xml:space="preserve"> </w:t>
      </w:r>
      <w:r w:rsidR="00C43C4B" w:rsidRPr="0027370C">
        <w:rPr>
          <w:rFonts w:ascii="pg-1ffc" w:eastAsia="Times New Roman" w:hAnsi="pg-1ffc" w:cs="Segoe UI"/>
          <w:sz w:val="24"/>
          <w:szCs w:val="24"/>
          <w:lang w:eastAsia="tr-TR"/>
        </w:rPr>
        <w:t>MARMARA</w:t>
      </w:r>
      <w:r w:rsidR="006F4413" w:rsidRPr="0027370C">
        <w:rPr>
          <w:rFonts w:ascii="pg-1ffc" w:eastAsia="Times New Roman" w:hAnsi="pg-1ffc" w:cs="Segoe UI"/>
          <w:sz w:val="24"/>
          <w:szCs w:val="24"/>
          <w:lang w:eastAsia="tr-TR"/>
        </w:rPr>
        <w:t xml:space="preserve"> </w:t>
      </w:r>
      <w:r w:rsidR="00C43C4B" w:rsidRPr="0027370C">
        <w:rPr>
          <w:rFonts w:ascii="pg-1ffc" w:eastAsia="Times New Roman" w:hAnsi="pg-1ffc" w:cs="Segoe UI"/>
          <w:sz w:val="24"/>
          <w:szCs w:val="24"/>
          <w:lang w:eastAsia="tr-TR"/>
        </w:rPr>
        <w:t>UNIVERSITY</w:t>
      </w:r>
      <w:r w:rsidR="006F4413" w:rsidRPr="0027370C">
        <w:rPr>
          <w:rFonts w:ascii="pg-1ffc" w:eastAsia="Times New Roman" w:hAnsi="pg-1ffc" w:cs="Segoe UI"/>
          <w:sz w:val="24"/>
          <w:szCs w:val="24"/>
          <w:lang w:eastAsia="tr-TR"/>
        </w:rPr>
        <w:t xml:space="preserve"> </w:t>
      </w:r>
      <w:r w:rsidR="00C43C4B" w:rsidRPr="0027370C">
        <w:rPr>
          <w:rFonts w:ascii="pg-1ffc" w:eastAsia="Times New Roman" w:hAnsi="pg-1ffc" w:cs="Segoe UI"/>
          <w:sz w:val="24"/>
          <w:szCs w:val="24"/>
          <w:lang w:eastAsia="tr-TR"/>
        </w:rPr>
        <w:t xml:space="preserve">SCHOOL OF MEDICINE </w:t>
      </w:r>
      <w:r w:rsidR="005F3215" w:rsidRPr="0027370C">
        <w:rPr>
          <w:rFonts w:ascii="pg-1ffc" w:eastAsia="Times New Roman" w:hAnsi="pg-1ffc" w:cs="Segoe UI"/>
          <w:sz w:val="24"/>
          <w:szCs w:val="24"/>
          <w:lang w:eastAsia="tr-TR"/>
        </w:rPr>
        <w:t>200</w:t>
      </w:r>
      <w:r w:rsidR="006F4413" w:rsidRPr="0027370C">
        <w:rPr>
          <w:rFonts w:ascii="pg-1ffc" w:eastAsia="Times New Roman" w:hAnsi="pg-1ffc" w:cs="Segoe UI"/>
          <w:sz w:val="24"/>
          <w:szCs w:val="24"/>
          <w:lang w:eastAsia="tr-TR"/>
        </w:rPr>
        <w:t>8</w:t>
      </w:r>
    </w:p>
    <w:p w14:paraId="7216A38F" w14:textId="1CE9B342" w:rsidR="005F3215" w:rsidRPr="0027370C" w:rsidRDefault="00D220E3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pg-1ff16" w:eastAsia="Times New Roman" w:hAnsi="pg-1ff16" w:cs="Segoe UI"/>
          <w:b/>
          <w:sz w:val="28"/>
          <w:szCs w:val="28"/>
          <w:lang w:eastAsia="tr-TR"/>
        </w:rPr>
      </w:pPr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5. ACADEMIC PUBLICATIONS</w:t>
      </w:r>
    </w:p>
    <w:p w14:paraId="698DA0E1" w14:textId="790794BE" w:rsidR="005F3215" w:rsidRPr="0027370C" w:rsidRDefault="005F3215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pg-1ff16" w:eastAsia="Times New Roman" w:hAnsi="pg-1ff16" w:cs="Segoe UI"/>
          <w:b/>
          <w:sz w:val="28"/>
          <w:szCs w:val="28"/>
          <w:lang w:eastAsia="tr-TR"/>
        </w:rPr>
      </w:pPr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5.1 </w:t>
      </w:r>
      <w:r w:rsidR="00D220E3"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PAPERS PUBLISHED IN INTERNATIONAL JOURNALS </w:t>
      </w:r>
    </w:p>
    <w:tbl>
      <w:tblPr>
        <w:tblW w:w="5000" w:type="pct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8809"/>
      </w:tblGrid>
      <w:tr w:rsidR="0027370C" w:rsidRPr="0027370C" w14:paraId="22ABE5BD" w14:textId="77777777" w:rsidTr="006F4413">
        <w:trPr>
          <w:tblCellSpacing w:w="37" w:type="dxa"/>
        </w:trPr>
        <w:tc>
          <w:tcPr>
            <w:tcW w:w="152" w:type="dxa"/>
            <w:shd w:val="clear" w:color="auto" w:fill="FFFFFF"/>
            <w:noWrap/>
            <w:hideMark/>
          </w:tcPr>
          <w:p w14:paraId="7961C25C" w14:textId="77777777" w:rsidR="006F4413" w:rsidRPr="0027370C" w:rsidRDefault="006F4413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66A2F78" w14:textId="0F71CE72" w:rsidR="006F4413" w:rsidRPr="0027370C" w:rsidRDefault="006F4413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hyperlink r:id="rId8" w:tgtFrame="_blank" w:history="1"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Assessment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of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symptomatic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diabetic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patients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with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normal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nerve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conduction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studies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: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utility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of </w:t>
              </w:r>
              <w:r w:rsidR="00884ECC"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    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cutaneous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silent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periods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and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autonomic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tests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.</w:t>
              </w:r>
            </w:hyperlink>
          </w:p>
        </w:tc>
      </w:tr>
      <w:tr w:rsidR="0027370C" w:rsidRPr="0027370C" w14:paraId="21E13678" w14:textId="77777777" w:rsidTr="006F4413">
        <w:trPr>
          <w:tblCellSpacing w:w="37" w:type="dxa"/>
        </w:trPr>
        <w:tc>
          <w:tcPr>
            <w:tcW w:w="152" w:type="dxa"/>
            <w:shd w:val="clear" w:color="auto" w:fill="FFFFFF"/>
            <w:hideMark/>
          </w:tcPr>
          <w:p w14:paraId="379940A7" w14:textId="77777777" w:rsidR="006F4413" w:rsidRPr="0027370C" w:rsidRDefault="006F4413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D521AF7" w14:textId="77777777" w:rsidR="006F4413" w:rsidRPr="0027370C" w:rsidRDefault="00884ECC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  </w:t>
            </w:r>
            <w:proofErr w:type="spellStart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Koytak</w:t>
            </w:r>
            <w:proofErr w:type="spellEnd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PK, </w:t>
            </w:r>
            <w:proofErr w:type="spellStart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Isak</w:t>
            </w:r>
            <w:proofErr w:type="spellEnd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B, Borucu D, </w:t>
            </w:r>
            <w:proofErr w:type="spellStart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Uluc</w:t>
            </w:r>
            <w:proofErr w:type="spellEnd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K, </w:t>
            </w:r>
            <w:proofErr w:type="spellStart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Tanridag</w:t>
            </w:r>
            <w:proofErr w:type="spellEnd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T, Us O.</w:t>
            </w:r>
          </w:p>
        </w:tc>
      </w:tr>
      <w:tr w:rsidR="0027370C" w:rsidRPr="0027370C" w14:paraId="2236E587" w14:textId="77777777" w:rsidTr="006F4413">
        <w:trPr>
          <w:tblCellSpacing w:w="37" w:type="dxa"/>
        </w:trPr>
        <w:tc>
          <w:tcPr>
            <w:tcW w:w="152" w:type="dxa"/>
            <w:shd w:val="clear" w:color="auto" w:fill="FFFFFF"/>
            <w:hideMark/>
          </w:tcPr>
          <w:p w14:paraId="57F37109" w14:textId="77777777" w:rsidR="006F4413" w:rsidRPr="0027370C" w:rsidRDefault="006F4413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1443F23" w14:textId="77777777" w:rsidR="006F4413" w:rsidRPr="0027370C" w:rsidRDefault="00884ECC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  </w:t>
            </w:r>
            <w:proofErr w:type="spellStart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Muscle</w:t>
            </w:r>
            <w:proofErr w:type="spellEnd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Nerve</w:t>
            </w:r>
            <w:proofErr w:type="spellEnd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. 2011 Mar;43(3):317-23. </w:t>
            </w:r>
            <w:proofErr w:type="spellStart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doi</w:t>
            </w:r>
            <w:proofErr w:type="spellEnd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: 10.1002/mus.21877.</w:t>
            </w:r>
          </w:p>
        </w:tc>
      </w:tr>
      <w:tr w:rsidR="0027370C" w:rsidRPr="0027370C" w14:paraId="2A2CF9C3" w14:textId="77777777" w:rsidTr="006F4413">
        <w:trPr>
          <w:tblCellSpacing w:w="37" w:type="dxa"/>
        </w:trPr>
        <w:tc>
          <w:tcPr>
            <w:tcW w:w="152" w:type="dxa"/>
            <w:shd w:val="clear" w:color="auto" w:fill="FFFFFF"/>
            <w:hideMark/>
          </w:tcPr>
          <w:p w14:paraId="2F102E48" w14:textId="77777777" w:rsidR="006F4413" w:rsidRPr="0027370C" w:rsidRDefault="006F4413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ACC4983" w14:textId="77777777" w:rsidR="006F4413" w:rsidRPr="0027370C" w:rsidRDefault="00884ECC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  </w:t>
            </w:r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PMID: 21321948 [</w:t>
            </w:r>
            <w:proofErr w:type="spellStart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PubMed</w:t>
            </w:r>
            <w:proofErr w:type="spellEnd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- </w:t>
            </w:r>
            <w:proofErr w:type="spellStart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indexed</w:t>
            </w:r>
            <w:proofErr w:type="spellEnd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for</w:t>
            </w:r>
            <w:proofErr w:type="spellEnd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MEDLINE]</w:t>
            </w:r>
          </w:p>
        </w:tc>
      </w:tr>
      <w:tr w:rsidR="0027370C" w:rsidRPr="0027370C" w14:paraId="2E864BB4" w14:textId="77777777" w:rsidTr="006F4413">
        <w:trPr>
          <w:tblCellSpacing w:w="37" w:type="dxa"/>
        </w:trPr>
        <w:tc>
          <w:tcPr>
            <w:tcW w:w="152" w:type="dxa"/>
            <w:shd w:val="clear" w:color="auto" w:fill="FFFFFF"/>
            <w:hideMark/>
          </w:tcPr>
          <w:p w14:paraId="1A767925" w14:textId="77777777" w:rsidR="006F4413" w:rsidRPr="0027370C" w:rsidRDefault="006F4413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1248F9" w14:textId="77777777" w:rsidR="006F4413" w:rsidRPr="0027370C" w:rsidRDefault="006F4413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</w:tr>
    </w:tbl>
    <w:p w14:paraId="71130AA9" w14:textId="77777777" w:rsidR="006F4413" w:rsidRPr="0027370C" w:rsidRDefault="006F4413" w:rsidP="004F2A49">
      <w:pPr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0"/>
          <w:szCs w:val="20"/>
          <w:lang w:eastAsia="tr-TR"/>
        </w:rPr>
      </w:pPr>
    </w:p>
    <w:tbl>
      <w:tblPr>
        <w:tblW w:w="5000" w:type="pct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"/>
        <w:gridCol w:w="8941"/>
      </w:tblGrid>
      <w:tr w:rsidR="0027370C" w:rsidRPr="0027370C" w14:paraId="5AED7691" w14:textId="77777777" w:rsidTr="006F4413">
        <w:trPr>
          <w:tblCellSpacing w:w="37" w:type="dxa"/>
        </w:trPr>
        <w:tc>
          <w:tcPr>
            <w:tcW w:w="20" w:type="dxa"/>
            <w:shd w:val="clear" w:color="auto" w:fill="FFFFFF"/>
            <w:noWrap/>
            <w:hideMark/>
          </w:tcPr>
          <w:p w14:paraId="028CE02C" w14:textId="77777777" w:rsidR="006F4413" w:rsidRPr="0027370C" w:rsidRDefault="006F4413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978" w:type="dxa"/>
            <w:shd w:val="clear" w:color="auto" w:fill="FFFFFF"/>
            <w:hideMark/>
          </w:tcPr>
          <w:p w14:paraId="7180A550" w14:textId="77777777" w:rsidR="00884ECC" w:rsidRPr="0027370C" w:rsidRDefault="00884ECC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  <w:p w14:paraId="6F52EA25" w14:textId="77777777" w:rsidR="006F4413" w:rsidRPr="0027370C" w:rsidRDefault="00884ECC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      </w:t>
            </w:r>
            <w:hyperlink r:id="rId9" w:tgtFrame="_blank" w:history="1">
              <w:proofErr w:type="spellStart"/>
              <w:r w:rsidR="006F4413"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Paraneoplastic</w:t>
              </w:r>
              <w:proofErr w:type="spellEnd"/>
              <w:r w:rsidR="006F4413"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="006F4413"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pandysautonomia</w:t>
              </w:r>
              <w:proofErr w:type="spellEnd"/>
              <w:r w:rsidR="006F4413"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as a </w:t>
              </w:r>
              <w:proofErr w:type="spellStart"/>
              <w:r w:rsidR="006F4413"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manifestation</w:t>
              </w:r>
              <w:proofErr w:type="spellEnd"/>
              <w:r w:rsidR="006F4413"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of </w:t>
              </w:r>
              <w:proofErr w:type="spellStart"/>
              <w:r w:rsidR="006F4413"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non-small</w:t>
              </w:r>
              <w:proofErr w:type="spellEnd"/>
              <w:r w:rsidR="006F4413"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="006F4413"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cell</w:t>
              </w:r>
              <w:proofErr w:type="spellEnd"/>
              <w:r w:rsidR="006F4413"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="006F4413"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lung</w:t>
              </w:r>
              <w:proofErr w:type="spellEnd"/>
              <w:r w:rsidR="006F4413"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="006F4413"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cancer</w:t>
              </w:r>
              <w:proofErr w:type="spellEnd"/>
              <w:r w:rsidR="006F4413"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.</w:t>
              </w:r>
            </w:hyperlink>
          </w:p>
        </w:tc>
      </w:tr>
      <w:tr w:rsidR="0027370C" w:rsidRPr="0027370C" w14:paraId="24EED343" w14:textId="77777777" w:rsidTr="006F4413">
        <w:trPr>
          <w:tblCellSpacing w:w="37" w:type="dxa"/>
        </w:trPr>
        <w:tc>
          <w:tcPr>
            <w:tcW w:w="20" w:type="dxa"/>
            <w:shd w:val="clear" w:color="auto" w:fill="FFFFFF"/>
            <w:hideMark/>
          </w:tcPr>
          <w:p w14:paraId="62EA6C85" w14:textId="77777777" w:rsidR="006F4413" w:rsidRPr="0027370C" w:rsidRDefault="006F4413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978" w:type="dxa"/>
            <w:shd w:val="clear" w:color="auto" w:fill="FFFFFF"/>
            <w:hideMark/>
          </w:tcPr>
          <w:p w14:paraId="56520DF8" w14:textId="77777777" w:rsidR="006F4413" w:rsidRPr="0027370C" w:rsidRDefault="00884ECC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      </w:t>
            </w:r>
            <w:proofErr w:type="spellStart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Uluc</w:t>
            </w:r>
            <w:proofErr w:type="spellEnd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K, </w:t>
            </w:r>
            <w:proofErr w:type="spellStart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Kocak</w:t>
            </w:r>
            <w:proofErr w:type="spellEnd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M, </w:t>
            </w:r>
            <w:proofErr w:type="spellStart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Koytak</w:t>
            </w:r>
            <w:proofErr w:type="spellEnd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PK, Borucu D, </w:t>
            </w:r>
            <w:proofErr w:type="spellStart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Isak</w:t>
            </w:r>
            <w:proofErr w:type="spellEnd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B, Aktan S, Us O.</w:t>
            </w:r>
          </w:p>
        </w:tc>
      </w:tr>
      <w:tr w:rsidR="0027370C" w:rsidRPr="0027370C" w14:paraId="564400C4" w14:textId="77777777" w:rsidTr="006F4413">
        <w:trPr>
          <w:tblCellSpacing w:w="37" w:type="dxa"/>
        </w:trPr>
        <w:tc>
          <w:tcPr>
            <w:tcW w:w="20" w:type="dxa"/>
            <w:shd w:val="clear" w:color="auto" w:fill="FFFFFF"/>
            <w:hideMark/>
          </w:tcPr>
          <w:p w14:paraId="792B87F4" w14:textId="77777777" w:rsidR="006F4413" w:rsidRPr="0027370C" w:rsidRDefault="006F4413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978" w:type="dxa"/>
            <w:shd w:val="clear" w:color="auto" w:fill="FFFFFF"/>
            <w:hideMark/>
          </w:tcPr>
          <w:p w14:paraId="160B9AF2" w14:textId="77777777" w:rsidR="006F4413" w:rsidRPr="0027370C" w:rsidRDefault="00884ECC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      </w:t>
            </w:r>
            <w:proofErr w:type="spellStart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Neurol</w:t>
            </w:r>
            <w:proofErr w:type="spellEnd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Sci</w:t>
            </w:r>
            <w:proofErr w:type="spellEnd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. 2010 Dec;31(6):813-6. </w:t>
            </w:r>
            <w:proofErr w:type="spellStart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doi</w:t>
            </w:r>
            <w:proofErr w:type="spellEnd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: 10.1007/s10072-010-0288-3. </w:t>
            </w:r>
            <w:proofErr w:type="spellStart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Epub</w:t>
            </w:r>
            <w:proofErr w:type="spellEnd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2010 May 8.</w:t>
            </w:r>
          </w:p>
        </w:tc>
      </w:tr>
      <w:tr w:rsidR="0027370C" w:rsidRPr="0027370C" w14:paraId="2644A9D1" w14:textId="77777777" w:rsidTr="006F4413">
        <w:trPr>
          <w:tblCellSpacing w:w="37" w:type="dxa"/>
        </w:trPr>
        <w:tc>
          <w:tcPr>
            <w:tcW w:w="20" w:type="dxa"/>
            <w:shd w:val="clear" w:color="auto" w:fill="FFFFFF"/>
            <w:hideMark/>
          </w:tcPr>
          <w:p w14:paraId="09DE4AA7" w14:textId="77777777" w:rsidR="006F4413" w:rsidRPr="0027370C" w:rsidRDefault="006F4413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978" w:type="dxa"/>
            <w:shd w:val="clear" w:color="auto" w:fill="FFFFFF"/>
            <w:hideMark/>
          </w:tcPr>
          <w:p w14:paraId="2FE2AE47" w14:textId="77777777" w:rsidR="006F4413" w:rsidRPr="0027370C" w:rsidRDefault="00884ECC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       </w:t>
            </w:r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PMID: 20454818 [</w:t>
            </w:r>
            <w:proofErr w:type="spellStart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PubMed</w:t>
            </w:r>
            <w:proofErr w:type="spellEnd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- </w:t>
            </w:r>
            <w:proofErr w:type="spellStart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indexed</w:t>
            </w:r>
            <w:proofErr w:type="spellEnd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for</w:t>
            </w:r>
            <w:proofErr w:type="spellEnd"/>
            <w:r w:rsidR="006F4413"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MEDLINE]</w:t>
            </w:r>
          </w:p>
        </w:tc>
      </w:tr>
      <w:tr w:rsidR="0027370C" w:rsidRPr="0027370C" w14:paraId="38544334" w14:textId="77777777" w:rsidTr="006F4413">
        <w:trPr>
          <w:tblCellSpacing w:w="37" w:type="dxa"/>
        </w:trPr>
        <w:tc>
          <w:tcPr>
            <w:tcW w:w="20" w:type="dxa"/>
            <w:shd w:val="clear" w:color="auto" w:fill="FFFFFF"/>
            <w:hideMark/>
          </w:tcPr>
          <w:p w14:paraId="33339077" w14:textId="77777777" w:rsidR="006F4413" w:rsidRPr="0027370C" w:rsidRDefault="006F4413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978" w:type="dxa"/>
            <w:shd w:val="clear" w:color="auto" w:fill="FFFFFF"/>
            <w:vAlign w:val="center"/>
            <w:hideMark/>
          </w:tcPr>
          <w:p w14:paraId="5C3A0164" w14:textId="77777777" w:rsidR="006F4413" w:rsidRPr="0027370C" w:rsidRDefault="006F4413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</w:tr>
    </w:tbl>
    <w:p w14:paraId="13A2EE9F" w14:textId="77777777" w:rsidR="006F4413" w:rsidRPr="0027370C" w:rsidRDefault="006F4413" w:rsidP="004F2A49">
      <w:pPr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0"/>
          <w:szCs w:val="20"/>
          <w:lang w:eastAsia="tr-TR"/>
        </w:rPr>
      </w:pPr>
    </w:p>
    <w:tbl>
      <w:tblPr>
        <w:tblW w:w="5000" w:type="pct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8449"/>
      </w:tblGrid>
      <w:tr w:rsidR="0027370C" w:rsidRPr="0027370C" w14:paraId="0AFC6AEC" w14:textId="77777777" w:rsidTr="006F4413">
        <w:trPr>
          <w:tblCellSpacing w:w="37" w:type="dxa"/>
        </w:trPr>
        <w:tc>
          <w:tcPr>
            <w:tcW w:w="512" w:type="dxa"/>
            <w:shd w:val="clear" w:color="auto" w:fill="FFFFFF"/>
            <w:noWrap/>
            <w:hideMark/>
          </w:tcPr>
          <w:p w14:paraId="6CA8FD3C" w14:textId="77777777" w:rsidR="006F4413" w:rsidRPr="0027370C" w:rsidRDefault="006F4413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486" w:type="dxa"/>
            <w:shd w:val="clear" w:color="auto" w:fill="FFFFFF"/>
            <w:hideMark/>
          </w:tcPr>
          <w:p w14:paraId="2A07DED5" w14:textId="77777777" w:rsidR="006F4413" w:rsidRPr="0027370C" w:rsidRDefault="006F4413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hyperlink r:id="rId10" w:tgtFrame="_blank" w:history="1"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Medial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plantar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and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dorsal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sural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nerve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conduction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studies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increase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the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sensitivity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in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the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detection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of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neuropathy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in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diabetic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 xml:space="preserve"> </w:t>
              </w:r>
              <w:proofErr w:type="spellStart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patients</w:t>
              </w:r>
              <w:proofErr w:type="spellEnd"/>
              <w:r w:rsidRPr="0027370C">
                <w:rPr>
                  <w:rFonts w:ascii="Segoe UI" w:eastAsia="Times New Roman" w:hAnsi="Segoe UI" w:cs="Segoe UI"/>
                  <w:sz w:val="20"/>
                  <w:szCs w:val="20"/>
                  <w:u w:val="single"/>
                  <w:lang w:eastAsia="tr-TR"/>
                </w:rPr>
                <w:t>.</w:t>
              </w:r>
            </w:hyperlink>
          </w:p>
        </w:tc>
      </w:tr>
      <w:tr w:rsidR="0027370C" w:rsidRPr="0027370C" w14:paraId="32D5D2E2" w14:textId="77777777" w:rsidTr="006F4413">
        <w:trPr>
          <w:tblCellSpacing w:w="37" w:type="dxa"/>
        </w:trPr>
        <w:tc>
          <w:tcPr>
            <w:tcW w:w="512" w:type="dxa"/>
            <w:shd w:val="clear" w:color="auto" w:fill="FFFFFF"/>
            <w:hideMark/>
          </w:tcPr>
          <w:p w14:paraId="109E9589" w14:textId="77777777" w:rsidR="006F4413" w:rsidRPr="0027370C" w:rsidRDefault="006F4413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486" w:type="dxa"/>
            <w:shd w:val="clear" w:color="auto" w:fill="FFFFFF"/>
            <w:hideMark/>
          </w:tcPr>
          <w:p w14:paraId="2EDB6C48" w14:textId="77777777" w:rsidR="006F4413" w:rsidRPr="0027370C" w:rsidRDefault="006F4413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proofErr w:type="spellStart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Uluc</w:t>
            </w:r>
            <w:proofErr w:type="spellEnd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K, </w:t>
            </w:r>
            <w:proofErr w:type="spellStart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Isak</w:t>
            </w:r>
            <w:proofErr w:type="spellEnd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B, Borucu D, </w:t>
            </w:r>
            <w:proofErr w:type="spellStart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Temucin</w:t>
            </w:r>
            <w:proofErr w:type="spellEnd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CM, </w:t>
            </w:r>
            <w:proofErr w:type="spellStart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Cetinkaya</w:t>
            </w:r>
            <w:proofErr w:type="spellEnd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Y, </w:t>
            </w:r>
            <w:proofErr w:type="spellStart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Koytak</w:t>
            </w:r>
            <w:proofErr w:type="spellEnd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PK, </w:t>
            </w:r>
            <w:proofErr w:type="spellStart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Tanridag</w:t>
            </w:r>
            <w:proofErr w:type="spellEnd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T, Us O.</w:t>
            </w:r>
          </w:p>
        </w:tc>
      </w:tr>
      <w:tr w:rsidR="0027370C" w:rsidRPr="0027370C" w14:paraId="3D5C0019" w14:textId="77777777" w:rsidTr="006F4413">
        <w:trPr>
          <w:tblCellSpacing w:w="37" w:type="dxa"/>
        </w:trPr>
        <w:tc>
          <w:tcPr>
            <w:tcW w:w="512" w:type="dxa"/>
            <w:shd w:val="clear" w:color="auto" w:fill="FFFFFF"/>
            <w:hideMark/>
          </w:tcPr>
          <w:p w14:paraId="500801F1" w14:textId="77777777" w:rsidR="006F4413" w:rsidRPr="0027370C" w:rsidRDefault="006F4413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486" w:type="dxa"/>
            <w:shd w:val="clear" w:color="auto" w:fill="FFFFFF"/>
            <w:hideMark/>
          </w:tcPr>
          <w:p w14:paraId="5E3F4C39" w14:textId="77777777" w:rsidR="006F4413" w:rsidRPr="0027370C" w:rsidRDefault="006F4413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proofErr w:type="spellStart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Clin</w:t>
            </w:r>
            <w:proofErr w:type="spellEnd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Neurophysiol</w:t>
            </w:r>
            <w:proofErr w:type="spellEnd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. 2008 Apr;119(4):880-5. </w:t>
            </w:r>
            <w:proofErr w:type="spellStart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doi</w:t>
            </w:r>
            <w:proofErr w:type="spellEnd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: 10.1016/j.clinph.2008.01.001. </w:t>
            </w:r>
            <w:proofErr w:type="spellStart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Epub</w:t>
            </w:r>
            <w:proofErr w:type="spellEnd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2008 Mar 4.</w:t>
            </w:r>
          </w:p>
        </w:tc>
      </w:tr>
      <w:tr w:rsidR="0027370C" w:rsidRPr="0027370C" w14:paraId="3D0D28C6" w14:textId="77777777" w:rsidTr="006F4413">
        <w:trPr>
          <w:tblCellSpacing w:w="37" w:type="dxa"/>
        </w:trPr>
        <w:tc>
          <w:tcPr>
            <w:tcW w:w="512" w:type="dxa"/>
            <w:shd w:val="clear" w:color="auto" w:fill="FFFFFF"/>
            <w:hideMark/>
          </w:tcPr>
          <w:p w14:paraId="0D7C8D50" w14:textId="77777777" w:rsidR="006F4413" w:rsidRPr="0027370C" w:rsidRDefault="006F4413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486" w:type="dxa"/>
            <w:shd w:val="clear" w:color="auto" w:fill="FFFFFF"/>
            <w:hideMark/>
          </w:tcPr>
          <w:p w14:paraId="7E45DB73" w14:textId="77777777" w:rsidR="006F4413" w:rsidRPr="0027370C" w:rsidRDefault="006F4413" w:rsidP="004F2A49">
            <w:pPr>
              <w:spacing w:after="0" w:line="360" w:lineRule="auto"/>
              <w:ind w:left="36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PMID: 18291716 [</w:t>
            </w:r>
            <w:proofErr w:type="spellStart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PubMed</w:t>
            </w:r>
            <w:proofErr w:type="spellEnd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- </w:t>
            </w:r>
            <w:proofErr w:type="spellStart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indexed</w:t>
            </w:r>
            <w:proofErr w:type="spellEnd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for</w:t>
            </w:r>
            <w:proofErr w:type="spellEnd"/>
            <w:r w:rsidRPr="002737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MEDLINE]</w:t>
            </w:r>
          </w:p>
          <w:p w14:paraId="5900BD1E" w14:textId="77777777" w:rsidR="00884ECC" w:rsidRPr="0027370C" w:rsidRDefault="00884ECC" w:rsidP="004F2A49">
            <w:pPr>
              <w:spacing w:after="0" w:line="360" w:lineRule="auto"/>
              <w:ind w:left="357"/>
              <w:jc w:val="both"/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</w:pPr>
          </w:p>
          <w:p w14:paraId="0C6408EF" w14:textId="77777777" w:rsidR="006F4413" w:rsidRPr="0027370C" w:rsidRDefault="006F4413" w:rsidP="004F2A49">
            <w:pPr>
              <w:spacing w:after="0" w:line="360" w:lineRule="auto"/>
              <w:ind w:left="357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proofErr w:type="spellStart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>Ince</w:t>
            </w:r>
            <w:proofErr w:type="spellEnd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>Gunal</w:t>
            </w:r>
            <w:proofErr w:type="spellEnd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 xml:space="preserve"> D, </w:t>
            </w:r>
            <w:proofErr w:type="spellStart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>Agan</w:t>
            </w:r>
            <w:proofErr w:type="spellEnd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 xml:space="preserve"> K, </w:t>
            </w:r>
            <w:proofErr w:type="spellStart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>Afsar</w:t>
            </w:r>
            <w:proofErr w:type="spellEnd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 xml:space="preserve"> N, Borucu D, Us </w:t>
            </w:r>
            <w:proofErr w:type="spellStart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>O.The</w:t>
            </w:r>
            <w:proofErr w:type="spellEnd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>effect</w:t>
            </w:r>
            <w:proofErr w:type="spellEnd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>piracetam</w:t>
            </w:r>
            <w:proofErr w:type="spellEnd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 xml:space="preserve"> on </w:t>
            </w:r>
            <w:proofErr w:type="spellStart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>ataxia</w:t>
            </w:r>
            <w:proofErr w:type="spellEnd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>clinical</w:t>
            </w:r>
            <w:proofErr w:type="spellEnd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>observations</w:t>
            </w:r>
            <w:proofErr w:type="spellEnd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 xml:space="preserve"> in a </w:t>
            </w:r>
            <w:proofErr w:type="spellStart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>group</w:t>
            </w:r>
            <w:proofErr w:type="spellEnd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>autosomal</w:t>
            </w:r>
            <w:proofErr w:type="spellEnd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>dominant</w:t>
            </w:r>
            <w:proofErr w:type="gramEnd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>cerebellar</w:t>
            </w:r>
            <w:proofErr w:type="spellEnd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>ataxia</w:t>
            </w:r>
            <w:proofErr w:type="spellEnd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>patients</w:t>
            </w:r>
            <w:proofErr w:type="spellEnd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 xml:space="preserve">. J </w:t>
            </w:r>
            <w:proofErr w:type="spellStart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>Clin</w:t>
            </w:r>
            <w:proofErr w:type="spellEnd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>Pharm</w:t>
            </w:r>
            <w:proofErr w:type="spellEnd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>Ther</w:t>
            </w:r>
            <w:proofErr w:type="spellEnd"/>
            <w:r w:rsidRPr="0027370C">
              <w:rPr>
                <w:rFonts w:ascii="Helvetica" w:eastAsia="Times New Roman" w:hAnsi="Helvetica" w:cs="Segoe UI"/>
                <w:sz w:val="20"/>
                <w:szCs w:val="20"/>
                <w:lang w:eastAsia="tr-TR"/>
              </w:rPr>
              <w:t>. 2008 Apr;33(2):175-8. </w:t>
            </w:r>
          </w:p>
          <w:p w14:paraId="74B774EA" w14:textId="77777777" w:rsidR="006F4413" w:rsidRPr="0027370C" w:rsidRDefault="006F4413" w:rsidP="004F2A49">
            <w:pPr>
              <w:spacing w:after="0" w:line="36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</w:tr>
    </w:tbl>
    <w:p w14:paraId="3CE1FFD5" w14:textId="0C741061" w:rsidR="005F3215" w:rsidRPr="0027370C" w:rsidRDefault="005F3215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pg-1ff16" w:eastAsia="Times New Roman" w:hAnsi="pg-1ff16" w:cs="Segoe UI"/>
          <w:b/>
          <w:sz w:val="28"/>
          <w:szCs w:val="28"/>
          <w:lang w:eastAsia="tr-TR"/>
        </w:rPr>
      </w:pPr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5.2   </w:t>
      </w:r>
      <w:r w:rsidR="00D220E3"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PROCEEDINGS PRESENTED IN INTERNATIONAL MEDICAL CONFERENCES </w:t>
      </w:r>
    </w:p>
    <w:p w14:paraId="4520684B" w14:textId="77777777" w:rsidR="006F4413" w:rsidRPr="0027370C" w:rsidRDefault="006F4413" w:rsidP="00884ECC">
      <w:pPr>
        <w:pStyle w:val="ListeParagraf"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Helvetica" w:eastAsia="Times New Roman" w:hAnsi="Helvetica" w:cs="Segoe UI"/>
          <w:sz w:val="20"/>
          <w:szCs w:val="20"/>
          <w:lang w:eastAsia="tr-TR"/>
        </w:rPr>
      </w:pPr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Borucu D,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Agan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K ,Midi I, Us O , Aykut-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Bingol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C. Evaluation of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demographic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</w:t>
      </w:r>
      <w:proofErr w:type="gram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data</w:t>
      </w:r>
      <w:proofErr w:type="gram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and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mortality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in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status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epilepticus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caused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by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infections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.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Clinical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Neurophysiology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119 (2008); S6-7. 13th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European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Congress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of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Clinical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Neurophysiology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4–8 May 2008,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Istanbul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,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Turkey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. </w:t>
      </w:r>
    </w:p>
    <w:p w14:paraId="074DDDE4" w14:textId="77777777" w:rsidR="00884ECC" w:rsidRPr="0027370C" w:rsidRDefault="00884ECC" w:rsidP="00884ECC">
      <w:pPr>
        <w:pStyle w:val="ListeParagraf"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Helvetica" w:eastAsia="Times New Roman" w:hAnsi="Helvetica" w:cs="Segoe UI"/>
          <w:sz w:val="20"/>
          <w:szCs w:val="20"/>
          <w:lang w:eastAsia="tr-TR"/>
        </w:rPr>
      </w:pPr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Borucu MD, Yalçın AD, a hard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to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diagnose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gliomatosisi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crebri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case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.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Joint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congress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of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European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Neurology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, 31 May-3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June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2014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istanbul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Kongre Özet Kitabı s:325, poster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no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: 3235</w:t>
      </w:r>
    </w:p>
    <w:p w14:paraId="514622BC" w14:textId="77777777" w:rsidR="00884ECC" w:rsidRPr="0027370C" w:rsidRDefault="00884ECC" w:rsidP="00884ECC">
      <w:pPr>
        <w:shd w:val="clear" w:color="auto" w:fill="FFFFFF"/>
        <w:spacing w:after="0" w:line="480" w:lineRule="auto"/>
        <w:ind w:left="360"/>
        <w:jc w:val="both"/>
        <w:textAlignment w:val="baseline"/>
        <w:rPr>
          <w:rFonts w:ascii="pg-2ff16" w:eastAsia="Times New Roman" w:hAnsi="pg-2ff16" w:cs="Segoe UI"/>
          <w:sz w:val="20"/>
          <w:szCs w:val="20"/>
          <w:lang w:eastAsia="tr-TR"/>
        </w:rPr>
      </w:pPr>
    </w:p>
    <w:p w14:paraId="0AAF54E6" w14:textId="77777777" w:rsidR="00884ECC" w:rsidRPr="0027370C" w:rsidRDefault="00884ECC" w:rsidP="00884ECC">
      <w:pPr>
        <w:shd w:val="clear" w:color="auto" w:fill="FFFFFF"/>
        <w:spacing w:after="0" w:line="480" w:lineRule="auto"/>
        <w:ind w:left="360"/>
        <w:jc w:val="both"/>
        <w:textAlignment w:val="baseline"/>
        <w:rPr>
          <w:rFonts w:ascii="pg-2ff16" w:eastAsia="Times New Roman" w:hAnsi="pg-2ff16" w:cs="Segoe UI"/>
          <w:sz w:val="20"/>
          <w:szCs w:val="20"/>
          <w:lang w:eastAsia="tr-TR"/>
        </w:rPr>
      </w:pPr>
    </w:p>
    <w:p w14:paraId="0358C3CA" w14:textId="2D89362D" w:rsidR="00884ECC" w:rsidRPr="0027370C" w:rsidRDefault="005F3215" w:rsidP="001D1AAC">
      <w:pPr>
        <w:shd w:val="clear" w:color="auto" w:fill="FFFFFF"/>
        <w:spacing w:after="0" w:line="480" w:lineRule="auto"/>
        <w:jc w:val="both"/>
        <w:textAlignment w:val="baseline"/>
        <w:rPr>
          <w:rFonts w:ascii="pg-1ff16" w:eastAsia="Times New Roman" w:hAnsi="pg-1ff16" w:cs="Segoe UI"/>
          <w:b/>
          <w:sz w:val="28"/>
          <w:szCs w:val="28"/>
          <w:lang w:eastAsia="tr-TR"/>
        </w:rPr>
      </w:pPr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5.3 </w:t>
      </w:r>
      <w:r w:rsidR="00D54B0E"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PAPERS PUBLISHED IN LOCAL</w:t>
      </w:r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 </w:t>
      </w:r>
      <w:r w:rsidR="00D54B0E"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JOURNALS</w:t>
      </w:r>
    </w:p>
    <w:p w14:paraId="7F5BD3C0" w14:textId="77777777" w:rsidR="00884ECC" w:rsidRPr="0027370C" w:rsidRDefault="005F3215" w:rsidP="00884ECC">
      <w:pPr>
        <w:shd w:val="clear" w:color="auto" w:fill="FFFFFF"/>
        <w:spacing w:after="0" w:line="480" w:lineRule="auto"/>
        <w:ind w:left="360"/>
        <w:jc w:val="both"/>
        <w:textAlignment w:val="baseline"/>
        <w:rPr>
          <w:rFonts w:ascii="pg-2ff16" w:eastAsia="Times New Roman" w:hAnsi="pg-2ff16" w:cs="Segoe UI"/>
          <w:sz w:val="20"/>
          <w:szCs w:val="20"/>
          <w:lang w:eastAsia="tr-TR"/>
        </w:rPr>
      </w:pPr>
      <w:r w:rsidRPr="0027370C">
        <w:rPr>
          <w:sz w:val="20"/>
          <w:szCs w:val="20"/>
          <w:lang w:eastAsia="tr-TR"/>
        </w:rPr>
        <w:sym w:font="Symbol" w:char="F0B7"/>
      </w:r>
      <w:r w:rsidRPr="0027370C">
        <w:rPr>
          <w:rFonts w:ascii="pg-2ff1b" w:eastAsia="Times New Roman" w:hAnsi="pg-2ff1b" w:cs="Segoe UI"/>
          <w:sz w:val="20"/>
          <w:szCs w:val="20"/>
          <w:lang w:eastAsia="tr-TR"/>
        </w:rPr>
        <w:t xml:space="preserve"> </w:t>
      </w:r>
      <w:r w:rsidR="00884ECC"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Ağan K, Kutlu D, Başak N, Us Ö, İnce Günal D. </w:t>
      </w:r>
      <w:proofErr w:type="spellStart"/>
      <w:r w:rsidR="00884ECC" w:rsidRPr="0027370C">
        <w:rPr>
          <w:rFonts w:ascii="Helvetica" w:eastAsia="Times New Roman" w:hAnsi="Helvetica" w:cs="Segoe UI"/>
          <w:sz w:val="20"/>
          <w:szCs w:val="20"/>
          <w:lang w:eastAsia="tr-TR"/>
        </w:rPr>
        <w:t>Spinocerebellar</w:t>
      </w:r>
      <w:proofErr w:type="spellEnd"/>
      <w:r w:rsidR="00884ECC"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</w:t>
      </w:r>
      <w:proofErr w:type="spellStart"/>
      <w:r w:rsidR="00884ECC" w:rsidRPr="0027370C">
        <w:rPr>
          <w:rFonts w:ascii="Helvetica" w:eastAsia="Times New Roman" w:hAnsi="Helvetica" w:cs="Segoe UI"/>
          <w:sz w:val="20"/>
          <w:szCs w:val="20"/>
          <w:lang w:eastAsia="tr-TR"/>
        </w:rPr>
        <w:t>ataxia</w:t>
      </w:r>
      <w:proofErr w:type="spellEnd"/>
      <w:r w:rsidR="00884ECC"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</w:t>
      </w:r>
      <w:proofErr w:type="spellStart"/>
      <w:r w:rsidR="00884ECC" w:rsidRPr="0027370C">
        <w:rPr>
          <w:rFonts w:ascii="Helvetica" w:eastAsia="Times New Roman" w:hAnsi="Helvetica" w:cs="Segoe UI"/>
          <w:sz w:val="20"/>
          <w:szCs w:val="20"/>
          <w:lang w:eastAsia="tr-TR"/>
        </w:rPr>
        <w:t>type</w:t>
      </w:r>
      <w:proofErr w:type="spellEnd"/>
      <w:r w:rsidR="00884ECC"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2 in a </w:t>
      </w:r>
      <w:proofErr w:type="spellStart"/>
      <w:r w:rsidR="00884ECC" w:rsidRPr="0027370C">
        <w:rPr>
          <w:rFonts w:ascii="Helvetica" w:eastAsia="Times New Roman" w:hAnsi="Helvetica" w:cs="Segoe UI"/>
          <w:sz w:val="20"/>
          <w:szCs w:val="20"/>
          <w:lang w:eastAsia="tr-TR"/>
        </w:rPr>
        <w:t>Turkish</w:t>
      </w:r>
      <w:proofErr w:type="spellEnd"/>
      <w:r w:rsidR="00884ECC"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</w:t>
      </w:r>
      <w:proofErr w:type="spellStart"/>
      <w:r w:rsidR="00884ECC" w:rsidRPr="0027370C">
        <w:rPr>
          <w:rFonts w:ascii="Helvetica" w:eastAsia="Times New Roman" w:hAnsi="Helvetica" w:cs="Segoe UI"/>
          <w:sz w:val="20"/>
          <w:szCs w:val="20"/>
          <w:lang w:eastAsia="tr-TR"/>
        </w:rPr>
        <w:t>family</w:t>
      </w:r>
      <w:proofErr w:type="spellEnd"/>
      <w:r w:rsidR="00884ECC"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. Marmara </w:t>
      </w:r>
      <w:proofErr w:type="spellStart"/>
      <w:r w:rsidR="00884ECC" w:rsidRPr="0027370C">
        <w:rPr>
          <w:rFonts w:ascii="Helvetica" w:eastAsia="Times New Roman" w:hAnsi="Helvetica" w:cs="Segoe UI"/>
          <w:sz w:val="20"/>
          <w:szCs w:val="20"/>
          <w:lang w:eastAsia="tr-TR"/>
        </w:rPr>
        <w:t>Medical</w:t>
      </w:r>
      <w:proofErr w:type="spellEnd"/>
      <w:r w:rsidR="00884ECC"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</w:t>
      </w:r>
      <w:proofErr w:type="spellStart"/>
      <w:r w:rsidR="00884ECC" w:rsidRPr="0027370C">
        <w:rPr>
          <w:rFonts w:ascii="Helvetica" w:eastAsia="Times New Roman" w:hAnsi="Helvetica" w:cs="Segoe UI"/>
          <w:sz w:val="20"/>
          <w:szCs w:val="20"/>
          <w:lang w:eastAsia="tr-TR"/>
        </w:rPr>
        <w:t>Journal</w:t>
      </w:r>
      <w:proofErr w:type="spellEnd"/>
      <w:r w:rsidR="00884ECC"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2006;19(3);135-138</w:t>
      </w:r>
    </w:p>
    <w:p w14:paraId="00D775DF" w14:textId="77777777" w:rsidR="00884ECC" w:rsidRPr="0027370C" w:rsidRDefault="00884ECC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pg-2ff1b" w:eastAsia="Times New Roman" w:hAnsi="pg-2ff1b" w:cs="Segoe UI"/>
          <w:sz w:val="20"/>
          <w:szCs w:val="20"/>
          <w:lang w:eastAsia="tr-TR"/>
        </w:rPr>
      </w:pPr>
    </w:p>
    <w:p w14:paraId="64D1AF12" w14:textId="77777777" w:rsidR="00884ECC" w:rsidRPr="0027370C" w:rsidRDefault="00884ECC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pg-2ff1b" w:eastAsia="Times New Roman" w:hAnsi="pg-2ff1b" w:cs="Segoe UI"/>
          <w:sz w:val="20"/>
          <w:szCs w:val="20"/>
          <w:lang w:eastAsia="tr-TR"/>
        </w:rPr>
      </w:pPr>
    </w:p>
    <w:p w14:paraId="5B36352F" w14:textId="2CCB0AC9" w:rsidR="00884ECC" w:rsidRPr="0027370C" w:rsidRDefault="005F3215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pg-1ff16" w:eastAsia="Times New Roman" w:hAnsi="pg-1ff16" w:cs="Segoe UI"/>
          <w:b/>
          <w:sz w:val="28"/>
          <w:szCs w:val="28"/>
          <w:lang w:eastAsia="tr-TR"/>
        </w:rPr>
      </w:pPr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5.4 </w:t>
      </w:r>
      <w:r w:rsidR="00D54B0E"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PROCEEDINGS PRESENTED IN LOCAL MEDICAL CONFERENCES</w:t>
      </w:r>
    </w:p>
    <w:p w14:paraId="49A323BD" w14:textId="77777777" w:rsidR="00884ECC" w:rsidRPr="0027370C" w:rsidRDefault="00884ECC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Helvetica" w:eastAsia="Times New Roman" w:hAnsi="Helvetica" w:cs="Segoe UI"/>
          <w:sz w:val="20"/>
          <w:szCs w:val="20"/>
          <w:lang w:eastAsia="tr-TR"/>
        </w:rPr>
      </w:pP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Tümefaktif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MS: Bir Olgu Sunumu. Deniz Borucu, Celal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Şalçini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, Betül Özdilek, Kayıhan Uluç, Neşe Tuncer Elmacı, Dilek İnce Günal. 43. Ulusal Nöroloji Kongresi, 2007</w:t>
      </w:r>
    </w:p>
    <w:p w14:paraId="129EF76F" w14:textId="77777777" w:rsidR="00884ECC" w:rsidRPr="0027370C" w:rsidRDefault="00884ECC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Helvetica" w:eastAsia="Times New Roman" w:hAnsi="Helvetica" w:cs="Segoe UI"/>
          <w:sz w:val="20"/>
          <w:szCs w:val="20"/>
          <w:lang w:eastAsia="tr-TR"/>
        </w:rPr>
      </w:pPr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Ağan K, Kutlu D,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Tanrıdağ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T, Aktan S. Akut İskemik Distal Ekstremite Paralizisi: Olgu Sunumu. 39.Ulusal Nöroloji Kongresi, 2003</w:t>
      </w:r>
    </w:p>
    <w:p w14:paraId="778714C5" w14:textId="77777777" w:rsidR="00884ECC" w:rsidRPr="0027370C" w:rsidRDefault="00884ECC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Helvetica" w:eastAsia="Times New Roman" w:hAnsi="Helvetica" w:cs="Segoe UI"/>
          <w:sz w:val="20"/>
          <w:szCs w:val="20"/>
          <w:lang w:eastAsia="tr-TR"/>
        </w:rPr>
      </w:pPr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Borucu D, Ağan K, Tuncer N.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Non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Hodgkin Lenfoma Olgusunda Nöropati. 42. Ulusal Nöroloji Kongresi, 2006</w:t>
      </w:r>
    </w:p>
    <w:p w14:paraId="1434B34B" w14:textId="77777777" w:rsidR="00884ECC" w:rsidRPr="0027370C" w:rsidRDefault="00884ECC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Helvetica" w:eastAsia="Times New Roman" w:hAnsi="Helvetica" w:cs="Segoe UI"/>
          <w:sz w:val="20"/>
          <w:szCs w:val="20"/>
          <w:lang w:eastAsia="tr-TR"/>
        </w:rPr>
      </w:pPr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lastRenderedPageBreak/>
        <w:t xml:space="preserve">Ağan K, Kutlu D, Başak N, Us Ö, İnce-Günal D.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Spinoserebellar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ataksi tip 2 ile izlenen aile sunumu. 6. Ulusal Parkinson ve Hareket Bozuklukları Sempozyumu, 2005</w:t>
      </w:r>
    </w:p>
    <w:p w14:paraId="44CF031C" w14:textId="77777777" w:rsidR="00884ECC" w:rsidRPr="0027370C" w:rsidRDefault="00884ECC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Helvetica" w:eastAsia="Times New Roman" w:hAnsi="Helvetica" w:cs="Segoe UI"/>
          <w:sz w:val="20"/>
          <w:szCs w:val="20"/>
          <w:lang w:eastAsia="tr-TR"/>
        </w:rPr>
      </w:pPr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Borucu D, Doğan T, Sürmeli R, Yalçın AD iki AMAN olgusu</w:t>
      </w:r>
      <w:r w:rsidR="003850A3"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49. Ulusal Nöroloji Kongresi 15-21 Kasım 2013 Antalya Bildiri Özetleri Kitabı:262</w:t>
      </w:r>
    </w:p>
    <w:p w14:paraId="54B73238" w14:textId="77777777" w:rsidR="003850A3" w:rsidRPr="0027370C" w:rsidRDefault="003850A3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Helvetica" w:eastAsia="Times New Roman" w:hAnsi="Helvetica" w:cs="Segoe UI"/>
          <w:sz w:val="20"/>
          <w:szCs w:val="20"/>
          <w:lang w:eastAsia="tr-TR"/>
        </w:rPr>
      </w:pPr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Diler Y, Borucu D, Doğan T, Yalçın AD Anterior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Koroidal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arter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infarktı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49. Ulusal nöroloji Kongresi 15-21 Kasım 2013 Antalya Bildiri Özetleri Kitabı:184</w:t>
      </w:r>
    </w:p>
    <w:p w14:paraId="130E8183" w14:textId="77777777" w:rsidR="005B1CD3" w:rsidRPr="0027370C" w:rsidRDefault="005B1CD3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Helvetica" w:eastAsia="Times New Roman" w:hAnsi="Helvetica" w:cs="Segoe UI"/>
          <w:sz w:val="20"/>
          <w:szCs w:val="20"/>
          <w:lang w:eastAsia="tr-TR"/>
        </w:rPr>
      </w:pP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Dedekayaoğulları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H, Güler EM, Borucu DM, Yalçın AD, Yalçın SA. alfa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lipoik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</w:t>
      </w:r>
      <w:r w:rsidR="004F2A49"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asidin diyabetik periferik </w:t>
      </w:r>
      <w:proofErr w:type="spellStart"/>
      <w:r w:rsidR="004F2A49" w:rsidRPr="0027370C">
        <w:rPr>
          <w:rFonts w:ascii="Helvetica" w:eastAsia="Times New Roman" w:hAnsi="Helvetica" w:cs="Segoe UI"/>
          <w:sz w:val="20"/>
          <w:szCs w:val="20"/>
          <w:lang w:eastAsia="tr-TR"/>
        </w:rPr>
        <w:t>nöro</w:t>
      </w:r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p</w:t>
      </w:r>
      <w:r w:rsidR="004F2A49" w:rsidRPr="0027370C">
        <w:rPr>
          <w:rFonts w:ascii="Helvetica" w:eastAsia="Times New Roman" w:hAnsi="Helvetica" w:cs="Segoe UI"/>
          <w:sz w:val="20"/>
          <w:szCs w:val="20"/>
          <w:lang w:eastAsia="tr-TR"/>
        </w:rPr>
        <w:t>a</w:t>
      </w:r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tili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hastalarda</w:t>
      </w:r>
      <w:r w:rsidR="004F2A49"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 oksidatif hasara karşı koruyucu etkisi 25. Ulusal Biyokimya kongresi 3-6 Eylül İzmir.</w:t>
      </w:r>
    </w:p>
    <w:p w14:paraId="2E8B3909" w14:textId="77777777" w:rsidR="004F2A49" w:rsidRPr="0027370C" w:rsidRDefault="004F2A49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Helvetica" w:eastAsia="Times New Roman" w:hAnsi="Helvetica" w:cs="Segoe UI"/>
          <w:sz w:val="20"/>
          <w:szCs w:val="20"/>
          <w:lang w:eastAsia="tr-TR"/>
        </w:rPr>
      </w:pPr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Diler Y, Polisçi D, Borucu MD, Yiğit E, Yalçın AD.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Trifazik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dalgalarla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prezente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olan metabolik ensefalopati olgusu 30. Ulusal klinik Nörofizyoloji EEG-EMG Kongresi 16-20 Nisan 2014 Antalya kongre Özet Kitabı s:63</w:t>
      </w:r>
    </w:p>
    <w:p w14:paraId="2E17DBD2" w14:textId="77777777" w:rsidR="004F2A49" w:rsidRPr="0027370C" w:rsidRDefault="004F2A49" w:rsidP="004F2A49">
      <w:pPr>
        <w:shd w:val="clear" w:color="auto" w:fill="FFFFFF"/>
        <w:spacing w:after="0" w:line="480" w:lineRule="auto"/>
        <w:jc w:val="both"/>
        <w:textAlignment w:val="baseline"/>
        <w:rPr>
          <w:rFonts w:ascii="Helvetica" w:eastAsia="Times New Roman" w:hAnsi="Helvetica" w:cs="Segoe UI"/>
          <w:sz w:val="20"/>
          <w:szCs w:val="20"/>
          <w:lang w:eastAsia="tr-TR"/>
        </w:rPr>
      </w:pPr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Polisçi D, Borucu MD, Demir A, Yalçın AD. Proksimal zaaf ile giden ender bir </w:t>
      </w:r>
      <w:proofErr w:type="spellStart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>miyopati</w:t>
      </w:r>
      <w:proofErr w:type="spellEnd"/>
      <w:r w:rsidRPr="0027370C">
        <w:rPr>
          <w:rFonts w:ascii="Helvetica" w:eastAsia="Times New Roman" w:hAnsi="Helvetica" w:cs="Segoe UI"/>
          <w:sz w:val="20"/>
          <w:szCs w:val="20"/>
          <w:lang w:eastAsia="tr-TR"/>
        </w:rPr>
        <w:t xml:space="preserve"> olgusu 30. ulusal klinik Nörofizyoloji   EEG-EMG Kongresi 16-20 Nisan 2014 Antalya kongre Özet Kitabı s:3</w:t>
      </w:r>
    </w:p>
    <w:p w14:paraId="6458E10D" w14:textId="77777777" w:rsidR="004F2A49" w:rsidRPr="0027370C" w:rsidRDefault="004F2A49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pg-2ff16" w:eastAsia="Times New Roman" w:hAnsi="pg-2ff16" w:cs="Segoe UI"/>
          <w:sz w:val="20"/>
          <w:szCs w:val="20"/>
          <w:lang w:eastAsia="tr-TR"/>
        </w:rPr>
      </w:pPr>
    </w:p>
    <w:p w14:paraId="40BEA0CA" w14:textId="3C768B3F" w:rsidR="005F3215" w:rsidRPr="0027370C" w:rsidRDefault="005F3215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pg-1ff16" w:eastAsia="Times New Roman" w:hAnsi="pg-1ff16" w:cs="Segoe UI"/>
          <w:b/>
          <w:sz w:val="28"/>
          <w:szCs w:val="28"/>
          <w:lang w:eastAsia="tr-TR"/>
        </w:rPr>
      </w:pPr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6. </w:t>
      </w:r>
      <w:r w:rsidR="00D220E3"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PROFESSIONAL ASSOCIATION MEMBERSHIPS </w:t>
      </w:r>
    </w:p>
    <w:p w14:paraId="6C2B42E4" w14:textId="413C5361" w:rsidR="005F3215" w:rsidRPr="0027370C" w:rsidRDefault="005F3215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pg-2ffc" w:eastAsia="Times New Roman" w:hAnsi="pg-2ffc" w:cs="Segoe UI"/>
          <w:sz w:val="24"/>
          <w:szCs w:val="24"/>
          <w:lang w:eastAsia="tr-TR"/>
        </w:rPr>
      </w:pPr>
      <w:r w:rsidRPr="0027370C">
        <w:rPr>
          <w:rFonts w:ascii="pg-2ff1b" w:eastAsia="Times New Roman" w:hAnsi="pg-2ff1b" w:cs="Segoe UI"/>
          <w:sz w:val="24"/>
          <w:szCs w:val="24"/>
          <w:lang w:eastAsia="tr-TR"/>
        </w:rPr>
        <w:sym w:font="Symbol" w:char="F0B7"/>
      </w:r>
      <w:r w:rsidRPr="0027370C">
        <w:rPr>
          <w:rFonts w:ascii="pg-2ff1b" w:eastAsia="Times New Roman" w:hAnsi="pg-2ff1b" w:cs="Segoe UI"/>
          <w:sz w:val="24"/>
          <w:szCs w:val="24"/>
          <w:lang w:eastAsia="tr-TR"/>
        </w:rPr>
        <w:t xml:space="preserve"> </w:t>
      </w:r>
      <w:proofErr w:type="spellStart"/>
      <w:r w:rsidR="00D220E3" w:rsidRPr="0027370C">
        <w:rPr>
          <w:rFonts w:ascii="pg-2ffc" w:eastAsia="Times New Roman" w:hAnsi="pg-2ffc" w:cs="Segoe UI"/>
          <w:sz w:val="24"/>
          <w:szCs w:val="24"/>
          <w:lang w:eastAsia="tr-TR"/>
        </w:rPr>
        <w:t>Turkish</w:t>
      </w:r>
      <w:proofErr w:type="spellEnd"/>
      <w:r w:rsidR="00D220E3" w:rsidRPr="0027370C">
        <w:rPr>
          <w:rFonts w:ascii="pg-2ffc" w:eastAsia="Times New Roman" w:hAnsi="pg-2ffc" w:cs="Segoe UI"/>
          <w:sz w:val="24"/>
          <w:szCs w:val="24"/>
          <w:lang w:eastAsia="tr-TR"/>
        </w:rPr>
        <w:t xml:space="preserve"> </w:t>
      </w:r>
      <w:proofErr w:type="spellStart"/>
      <w:r w:rsidR="00D220E3" w:rsidRPr="0027370C">
        <w:rPr>
          <w:rFonts w:ascii="pg-2ffc" w:eastAsia="Times New Roman" w:hAnsi="pg-2ffc" w:cs="Segoe UI"/>
          <w:sz w:val="24"/>
          <w:szCs w:val="24"/>
          <w:lang w:eastAsia="tr-TR"/>
        </w:rPr>
        <w:t>Neurology</w:t>
      </w:r>
      <w:proofErr w:type="spellEnd"/>
      <w:r w:rsidR="00D220E3" w:rsidRPr="0027370C">
        <w:rPr>
          <w:rFonts w:ascii="pg-2ffc" w:eastAsia="Times New Roman" w:hAnsi="pg-2ffc" w:cs="Segoe UI"/>
          <w:sz w:val="24"/>
          <w:szCs w:val="24"/>
          <w:lang w:eastAsia="tr-TR"/>
        </w:rPr>
        <w:t xml:space="preserve"> </w:t>
      </w:r>
      <w:proofErr w:type="spellStart"/>
      <w:r w:rsidR="00D220E3" w:rsidRPr="0027370C">
        <w:rPr>
          <w:rFonts w:ascii="pg-2ffc" w:eastAsia="Times New Roman" w:hAnsi="pg-2ffc" w:cs="Segoe UI"/>
          <w:sz w:val="24"/>
          <w:szCs w:val="24"/>
          <w:lang w:eastAsia="tr-TR"/>
        </w:rPr>
        <w:t>Association</w:t>
      </w:r>
      <w:proofErr w:type="spellEnd"/>
      <w:r w:rsidR="00884ECC" w:rsidRPr="0027370C">
        <w:rPr>
          <w:rFonts w:ascii="pg-2ffc" w:eastAsia="Times New Roman" w:hAnsi="pg-2ffc" w:cs="Segoe UI"/>
          <w:sz w:val="24"/>
          <w:szCs w:val="24"/>
          <w:lang w:eastAsia="tr-TR"/>
        </w:rPr>
        <w:t xml:space="preserve"> 2007</w:t>
      </w:r>
      <w:r w:rsidRPr="0027370C">
        <w:rPr>
          <w:rFonts w:ascii="pg-2ffc" w:eastAsia="Times New Roman" w:hAnsi="pg-2ffc" w:cs="Segoe UI"/>
          <w:sz w:val="24"/>
          <w:szCs w:val="24"/>
          <w:lang w:eastAsia="tr-TR"/>
        </w:rPr>
        <w:t xml:space="preserve"> </w:t>
      </w:r>
    </w:p>
    <w:p w14:paraId="52B2190B" w14:textId="2A998D0D" w:rsidR="004F2A49" w:rsidRPr="0027370C" w:rsidRDefault="00F82F60" w:rsidP="004F2A49">
      <w:pPr>
        <w:shd w:val="clear" w:color="auto" w:fill="FFFFFF"/>
        <w:spacing w:after="0" w:line="480" w:lineRule="auto"/>
        <w:jc w:val="both"/>
        <w:textAlignment w:val="baseline"/>
        <w:rPr>
          <w:rFonts w:ascii="pg-1ff16" w:eastAsia="Times New Roman" w:hAnsi="pg-1ff16" w:cs="Segoe UI"/>
          <w:b/>
          <w:sz w:val="28"/>
          <w:szCs w:val="28"/>
          <w:lang w:eastAsia="tr-TR"/>
        </w:rPr>
      </w:pPr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7</w:t>
      </w:r>
      <w:r w:rsidR="004F2A49"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. </w:t>
      </w:r>
      <w:r w:rsidR="00D220E3"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LANGUAGE </w:t>
      </w:r>
      <w:r w:rsidR="0027370C"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SKILLS:</w:t>
      </w:r>
      <w:r w:rsidR="00D220E3"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 </w:t>
      </w:r>
      <w:r w:rsidR="0027370C" w:rsidRPr="0027370C">
        <w:rPr>
          <w:rFonts w:ascii="pg-1ff16" w:eastAsia="Times New Roman" w:hAnsi="pg-1ff16" w:cs="Segoe UI"/>
          <w:sz w:val="24"/>
          <w:szCs w:val="24"/>
          <w:lang w:eastAsia="tr-TR"/>
        </w:rPr>
        <w:t>English-</w:t>
      </w:r>
      <w:r w:rsidR="00D220E3" w:rsidRPr="0027370C">
        <w:rPr>
          <w:rFonts w:ascii="pg-1ff16" w:eastAsia="Times New Roman" w:hAnsi="pg-1ff16" w:cs="Segoe UI"/>
          <w:sz w:val="24"/>
          <w:szCs w:val="24"/>
          <w:lang w:eastAsia="tr-TR"/>
        </w:rPr>
        <w:t xml:space="preserve"> </w:t>
      </w:r>
      <w:proofErr w:type="spellStart"/>
      <w:r w:rsidR="00D220E3" w:rsidRPr="0027370C">
        <w:rPr>
          <w:rFonts w:ascii="pg-1ff16" w:eastAsia="Times New Roman" w:hAnsi="pg-1ff16" w:cs="Segoe UI"/>
          <w:sz w:val="24"/>
          <w:szCs w:val="24"/>
          <w:lang w:eastAsia="tr-TR"/>
        </w:rPr>
        <w:t>Proficient</w:t>
      </w:r>
      <w:proofErr w:type="spellEnd"/>
      <w:r w:rsidR="004F2A49"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 </w:t>
      </w:r>
    </w:p>
    <w:p w14:paraId="502CC52E" w14:textId="1C02B0CB" w:rsidR="00F82F60" w:rsidRPr="0027370C" w:rsidRDefault="00F82F60" w:rsidP="004F2A49">
      <w:pPr>
        <w:shd w:val="clear" w:color="auto" w:fill="FFFFFF"/>
        <w:spacing w:after="0" w:line="480" w:lineRule="auto"/>
        <w:jc w:val="both"/>
        <w:textAlignment w:val="baseline"/>
        <w:rPr>
          <w:rFonts w:ascii="pg-1ff16" w:eastAsia="Times New Roman" w:hAnsi="pg-1ff16" w:cs="Segoe UI"/>
          <w:b/>
          <w:sz w:val="28"/>
          <w:szCs w:val="28"/>
          <w:lang w:eastAsia="tr-TR"/>
        </w:rPr>
      </w:pPr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8.OTHER ACADEMİC TRAINING: </w:t>
      </w:r>
      <w:proofErr w:type="spellStart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Psychodrama</w:t>
      </w:r>
      <w:proofErr w:type="spellEnd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 </w:t>
      </w:r>
      <w:proofErr w:type="spellStart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Group</w:t>
      </w:r>
      <w:proofErr w:type="spellEnd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 </w:t>
      </w:r>
      <w:proofErr w:type="spellStart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Psychotherapy</w:t>
      </w:r>
      <w:proofErr w:type="spellEnd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 Training in Abdulkadir </w:t>
      </w:r>
      <w:proofErr w:type="spellStart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Ozbek</w:t>
      </w:r>
      <w:proofErr w:type="spellEnd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 </w:t>
      </w:r>
      <w:proofErr w:type="spellStart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Psychodrama</w:t>
      </w:r>
      <w:proofErr w:type="spellEnd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 </w:t>
      </w:r>
      <w:proofErr w:type="spellStart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Instıtute</w:t>
      </w:r>
      <w:proofErr w:type="spellEnd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 </w:t>
      </w:r>
      <w:proofErr w:type="spellStart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from</w:t>
      </w:r>
      <w:proofErr w:type="spellEnd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 </w:t>
      </w:r>
      <w:proofErr w:type="spellStart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June</w:t>
      </w:r>
      <w:proofErr w:type="spellEnd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 2018 </w:t>
      </w:r>
      <w:proofErr w:type="spellStart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to</w:t>
      </w:r>
      <w:proofErr w:type="spellEnd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 </w:t>
      </w:r>
      <w:proofErr w:type="spellStart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present</w:t>
      </w:r>
      <w:proofErr w:type="spellEnd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. </w:t>
      </w:r>
      <w:proofErr w:type="spellStart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Certified</w:t>
      </w:r>
      <w:proofErr w:type="spellEnd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 </w:t>
      </w:r>
      <w:proofErr w:type="spellStart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psychodrama</w:t>
      </w:r>
      <w:proofErr w:type="spellEnd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 </w:t>
      </w:r>
      <w:proofErr w:type="spellStart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>co-therapist</w:t>
      </w:r>
      <w:proofErr w:type="spellEnd"/>
      <w:r w:rsidRPr="0027370C">
        <w:rPr>
          <w:rFonts w:ascii="pg-1ff16" w:eastAsia="Times New Roman" w:hAnsi="pg-1ff16" w:cs="Segoe UI"/>
          <w:b/>
          <w:sz w:val="28"/>
          <w:szCs w:val="28"/>
          <w:lang w:eastAsia="tr-TR"/>
        </w:rPr>
        <w:t xml:space="preserve">. </w:t>
      </w:r>
    </w:p>
    <w:p w14:paraId="15778A59" w14:textId="77777777" w:rsidR="004F2A49" w:rsidRPr="005F3215" w:rsidRDefault="004F2A49" w:rsidP="00884ECC">
      <w:pPr>
        <w:shd w:val="clear" w:color="auto" w:fill="FFFFFF"/>
        <w:spacing w:after="0" w:line="480" w:lineRule="auto"/>
        <w:jc w:val="both"/>
        <w:textAlignment w:val="baseline"/>
        <w:rPr>
          <w:rFonts w:ascii="pg-2ff1b" w:eastAsia="Times New Roman" w:hAnsi="pg-2ff1b" w:cs="Segoe UI"/>
          <w:color w:val="000000"/>
          <w:sz w:val="20"/>
          <w:szCs w:val="20"/>
          <w:lang w:eastAsia="tr-TR"/>
        </w:rPr>
      </w:pPr>
    </w:p>
    <w:p w14:paraId="26033986" w14:textId="77777777" w:rsidR="00721C60" w:rsidRPr="005F3215" w:rsidRDefault="00721C60" w:rsidP="005F3215"/>
    <w:sectPr w:rsidR="00721C60" w:rsidRPr="005F3215" w:rsidSect="00721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9A01F" w14:textId="77777777" w:rsidR="00204205" w:rsidRDefault="00204205" w:rsidP="00C43C4B">
      <w:pPr>
        <w:spacing w:after="0" w:line="240" w:lineRule="auto"/>
      </w:pPr>
      <w:r>
        <w:separator/>
      </w:r>
    </w:p>
  </w:endnote>
  <w:endnote w:type="continuationSeparator" w:id="0">
    <w:p w14:paraId="73900E7A" w14:textId="77777777" w:rsidR="00204205" w:rsidRDefault="00204205" w:rsidP="00C4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g-1ff16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g-1ff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pg-2ff16">
    <w:altName w:val="Times New Roman"/>
    <w:panose1 w:val="00000000000000000000"/>
    <w:charset w:val="00"/>
    <w:family w:val="roman"/>
    <w:notTrueType/>
    <w:pitch w:val="default"/>
  </w:font>
  <w:font w:name="pg-2ff1b">
    <w:altName w:val="Times New Roman"/>
    <w:panose1 w:val="00000000000000000000"/>
    <w:charset w:val="00"/>
    <w:family w:val="roman"/>
    <w:notTrueType/>
    <w:pitch w:val="default"/>
  </w:font>
  <w:font w:name="pg-2ffc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42374" w14:textId="77777777" w:rsidR="00204205" w:rsidRDefault="00204205" w:rsidP="00C43C4B">
      <w:pPr>
        <w:spacing w:after="0" w:line="240" w:lineRule="auto"/>
      </w:pPr>
      <w:r>
        <w:separator/>
      </w:r>
    </w:p>
  </w:footnote>
  <w:footnote w:type="continuationSeparator" w:id="0">
    <w:p w14:paraId="185E0C04" w14:textId="77777777" w:rsidR="00204205" w:rsidRDefault="00204205" w:rsidP="00C43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06746"/>
    <w:multiLevelType w:val="multilevel"/>
    <w:tmpl w:val="0818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F11F6B"/>
    <w:multiLevelType w:val="hybridMultilevel"/>
    <w:tmpl w:val="ECA88C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995710">
    <w:abstractNumId w:val="0"/>
  </w:num>
  <w:num w:numId="2" w16cid:durableId="226914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15"/>
    <w:rsid w:val="001D1AAC"/>
    <w:rsid w:val="00204205"/>
    <w:rsid w:val="0027370C"/>
    <w:rsid w:val="003850A3"/>
    <w:rsid w:val="003B1CC1"/>
    <w:rsid w:val="004B0A7F"/>
    <w:rsid w:val="004F2A49"/>
    <w:rsid w:val="00550E9E"/>
    <w:rsid w:val="005B1CD3"/>
    <w:rsid w:val="005F3215"/>
    <w:rsid w:val="006F4413"/>
    <w:rsid w:val="00721C60"/>
    <w:rsid w:val="007A2643"/>
    <w:rsid w:val="00851B3E"/>
    <w:rsid w:val="00884ECC"/>
    <w:rsid w:val="009B3BA2"/>
    <w:rsid w:val="009C7E3E"/>
    <w:rsid w:val="00A8630D"/>
    <w:rsid w:val="00C43C4B"/>
    <w:rsid w:val="00D220E3"/>
    <w:rsid w:val="00D54B0E"/>
    <w:rsid w:val="00D94E1F"/>
    <w:rsid w:val="00F8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07765"/>
  <w15:docId w15:val="{85364DE1-6C4D-FB44-A14A-479406C4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C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">
    <w:name w:val="_"/>
    <w:basedOn w:val="VarsaylanParagrafYazTipi"/>
    <w:rsid w:val="005F3215"/>
  </w:style>
  <w:style w:type="character" w:customStyle="1" w:styleId="pg-2ff1">
    <w:name w:val="pg-2ff1"/>
    <w:basedOn w:val="VarsaylanParagrafYazTipi"/>
    <w:rsid w:val="005F3215"/>
  </w:style>
  <w:style w:type="character" w:customStyle="1" w:styleId="pg-2ff3">
    <w:name w:val="pg-2ff3"/>
    <w:basedOn w:val="VarsaylanParagrafYazTipi"/>
    <w:rsid w:val="005F3215"/>
  </w:style>
  <w:style w:type="character" w:customStyle="1" w:styleId="pg-2ff4">
    <w:name w:val="pg-2ff4"/>
    <w:basedOn w:val="VarsaylanParagrafYazTipi"/>
    <w:rsid w:val="005F3215"/>
  </w:style>
  <w:style w:type="character" w:customStyle="1" w:styleId="pg-1fc1">
    <w:name w:val="pg-1fc1"/>
    <w:basedOn w:val="VarsaylanParagrafYazTipi"/>
    <w:rsid w:val="005F3215"/>
  </w:style>
  <w:style w:type="character" w:customStyle="1" w:styleId="pg-1ff2">
    <w:name w:val="pg-1ff2"/>
    <w:basedOn w:val="VarsaylanParagrafYazTipi"/>
    <w:rsid w:val="005F3215"/>
  </w:style>
  <w:style w:type="character" w:customStyle="1" w:styleId="pg-1fc2">
    <w:name w:val="pg-1fc2"/>
    <w:basedOn w:val="VarsaylanParagrafYazTipi"/>
    <w:rsid w:val="005F3215"/>
  </w:style>
  <w:style w:type="character" w:customStyle="1" w:styleId="pg-1ff1">
    <w:name w:val="pg-1ff1"/>
    <w:basedOn w:val="VarsaylanParagrafYazTipi"/>
    <w:rsid w:val="005F3215"/>
  </w:style>
  <w:style w:type="character" w:customStyle="1" w:styleId="pg-1ff4">
    <w:name w:val="pg-1ff4"/>
    <w:basedOn w:val="VarsaylanParagrafYazTipi"/>
    <w:rsid w:val="005F3215"/>
  </w:style>
  <w:style w:type="character" w:styleId="Kpr">
    <w:name w:val="Hyperlink"/>
    <w:basedOn w:val="VarsaylanParagrafYazTipi"/>
    <w:uiPriority w:val="99"/>
    <w:semiHidden/>
    <w:unhideWhenUsed/>
    <w:rsid w:val="006F4413"/>
    <w:rPr>
      <w:color w:val="0000FF"/>
      <w:u w:val="single"/>
    </w:rPr>
  </w:style>
  <w:style w:type="character" w:customStyle="1" w:styleId="yiv8884865523jrnl">
    <w:name w:val="yiv8884865523jrnl"/>
    <w:basedOn w:val="VarsaylanParagrafYazTipi"/>
    <w:rsid w:val="006F4413"/>
  </w:style>
  <w:style w:type="paragraph" w:styleId="ListeParagraf">
    <w:name w:val="List Paragraph"/>
    <w:basedOn w:val="Normal"/>
    <w:uiPriority w:val="34"/>
    <w:qFormat/>
    <w:rsid w:val="006F44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3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3C4B"/>
  </w:style>
  <w:style w:type="paragraph" w:styleId="AltBilgi">
    <w:name w:val="footer"/>
    <w:basedOn w:val="Normal"/>
    <w:link w:val="AltBilgiChar"/>
    <w:uiPriority w:val="99"/>
    <w:unhideWhenUsed/>
    <w:rsid w:val="00C43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3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6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38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29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42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13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52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6202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6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4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77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7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05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65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83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73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66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81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8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95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5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05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48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38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34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60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47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05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97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0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93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90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19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11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1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5429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6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20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87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68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07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1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22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58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08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20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8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5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86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58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54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86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16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3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99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70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1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79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61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32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5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0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86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2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93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98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1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1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13219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cbi.nlm.nih.gov/pubmed/182917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20454818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36b134ba-c2bb-4205-890f-b91553a16a74" origin="userSelected"/>
</file>

<file path=customXml/itemProps1.xml><?xml version="1.0" encoding="utf-8"?>
<ds:datastoreItem xmlns:ds="http://schemas.openxmlformats.org/officeDocument/2006/customXml" ds:itemID="{0C39B682-7A64-4A10-877A-30451BCEAAA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umraniye</dc:creator>
  <cp:keywords/>
  <cp:lastModifiedBy>Emine Er</cp:lastModifiedBy>
  <cp:revision>2</cp:revision>
  <cp:lastPrinted>2024-09-30T03:20:00Z</cp:lastPrinted>
  <dcterms:created xsi:type="dcterms:W3CDTF">2024-10-01T08:27:00Z</dcterms:created>
  <dcterms:modified xsi:type="dcterms:W3CDTF">2024-10-01T08:27:00Z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8974f6e4-3287-441d-ba8a-0efef74155bd</vt:lpwstr>
  </property>
  <property fmtid="{D5CDD505-2E9C-101B-9397-08002B2CF9AE}" pid="3" name="bjSaver">
    <vt:lpwstr>D01Z4MLhGAgXUrHD7qx4abpCYp8BSnit</vt:lpwstr>
  </property>
  <property fmtid="{D5CDD505-2E9C-101B-9397-08002B2CF9AE}" pid="4" name="bjDocumentSecurityLabel">
    <vt:lpwstr>Sınıflandırılmamış</vt:lpwstr>
  </property>
  <property fmtid="{D5CDD505-2E9C-101B-9397-08002B2CF9AE}" pid="5" name="bjClsUserRVM">
    <vt:lpwstr>[]</vt:lpwstr>
  </property>
</Properties>
</file>